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25B9624F"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(edaspidi Tellija),</w:t>
      </w:r>
      <w:r w:rsidR="00113CD0">
        <w:rPr>
          <w:rFonts w:ascii="Times New Roman" w:hAnsi="Times New Roman" w:cs="Times New Roman"/>
          <w:sz w:val="24"/>
          <w:szCs w:val="24"/>
        </w:rPr>
        <w:t xml:space="preserve"> </w:t>
      </w:r>
      <w:r w:rsidR="00FE3EA2" w:rsidRPr="00113CD0">
        <w:rPr>
          <w:rFonts w:ascii="Times New Roman" w:hAnsi="Times New Roman" w:cs="Times New Roman"/>
          <w:sz w:val="24"/>
          <w:szCs w:val="24"/>
        </w:rPr>
        <w:t xml:space="preserve">mida volituse alusel esindab </w:t>
      </w:r>
      <w:r w:rsidRPr="00113CD0">
        <w:rPr>
          <w:rFonts w:ascii="Times New Roman" w:hAnsi="Times New Roman" w:cs="Times New Roman"/>
          <w:sz w:val="24"/>
          <w:szCs w:val="24"/>
        </w:rPr>
        <w:t xml:space="preserve">Transpordiameti </w:t>
      </w:r>
      <w:r w:rsidR="000241EC" w:rsidRPr="00113CD0">
        <w:rPr>
          <w:rFonts w:ascii="Times New Roman" w:hAnsi="Times New Roman" w:cs="Times New Roman"/>
          <w:sz w:val="24"/>
          <w:szCs w:val="24"/>
        </w:rPr>
        <w:t>taristu ehitamise ja korrashoiu osakon</w:t>
      </w:r>
      <w:r w:rsidR="000241EC">
        <w:rPr>
          <w:rFonts w:ascii="Times New Roman" w:hAnsi="Times New Roman" w:cs="Times New Roman"/>
          <w:sz w:val="24"/>
          <w:szCs w:val="24"/>
        </w:rPr>
        <w:t xml:space="preserve">na põhja üksuse juht </w:t>
      </w:r>
      <w:r w:rsidR="000241EC" w:rsidRPr="00342890">
        <w:rPr>
          <w:rFonts w:ascii="Times New Roman" w:hAnsi="Times New Roman" w:cs="Times New Roman"/>
          <w:b/>
          <w:bCs/>
          <w:sz w:val="24"/>
          <w:szCs w:val="24"/>
        </w:rPr>
        <w:t>Viktor Kisseljov</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 registrikoodiga ……………, asukohaga …………………… (edaspidi Insener), mida esindab </w:t>
      </w:r>
      <w:r w:rsidRPr="00113CD0">
        <w:rPr>
          <w:rFonts w:ascii="Times New Roman" w:hAnsi="Times New Roman" w:cs="Times New Roman"/>
          <w:sz w:val="24"/>
          <w:szCs w:val="24"/>
        </w:rPr>
        <w:t>juhatuse liige/mida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2646038C" w:rsidR="005B2618" w:rsidRPr="00FE3EA2" w:rsidRDefault="00477903" w:rsidP="00354601">
      <w:pPr>
        <w:pStyle w:val="Laad2"/>
        <w:ind w:left="709" w:hanging="709"/>
        <w:contextualSpacing w:val="0"/>
      </w:pPr>
      <w:r w:rsidRPr="00FE3EA2">
        <w:t xml:space="preserve">Lepingu esemeks on </w:t>
      </w:r>
      <w:r w:rsidR="000241EC">
        <w:t xml:space="preserve">riigitee nr 4 Tallinn-Pärnu-Ikla km 58,6 </w:t>
      </w:r>
      <w:r w:rsidR="00113CD0">
        <w:t>-</w:t>
      </w:r>
      <w:r w:rsidR="000241EC">
        <w:t xml:space="preserve"> 59,7 ja km 82,3 ristmiku taastusremon</w:t>
      </w:r>
      <w:r w:rsidR="00342890">
        <w:t>di</w:t>
      </w:r>
      <w:r w:rsidR="00C1642B" w:rsidRPr="00FE3EA2">
        <w:t xml:space="preserv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1A2228" w:rsidRDefault="00477903" w:rsidP="00354601">
      <w:pPr>
        <w:pStyle w:val="Laad3"/>
        <w:ind w:left="709" w:hanging="709"/>
      </w:pPr>
      <w:r w:rsidRPr="001A2228">
        <w:t xml:space="preserve">Lisa 1 </w:t>
      </w:r>
      <w:r w:rsidR="00661642" w:rsidRPr="001A2228">
        <w:t>–</w:t>
      </w:r>
      <w:r w:rsidR="00E84E0F" w:rsidRPr="001A2228">
        <w:t xml:space="preserve"> Nõuded Inseneri meeskonnale;</w:t>
      </w:r>
    </w:p>
    <w:p w14:paraId="7DEEF487" w14:textId="77777777" w:rsidR="00477903" w:rsidRPr="001A2228" w:rsidRDefault="00477903" w:rsidP="00354601">
      <w:pPr>
        <w:pStyle w:val="Laad3"/>
        <w:ind w:left="709" w:hanging="709"/>
      </w:pPr>
      <w:r w:rsidRPr="001A2228">
        <w:t>Lisa 2</w:t>
      </w:r>
      <w:r w:rsidR="00E84E0F" w:rsidRPr="001A2228">
        <w:t xml:space="preserve"> </w:t>
      </w:r>
      <w:r w:rsidR="00661642" w:rsidRPr="001A2228">
        <w:t>–</w:t>
      </w:r>
      <w:r w:rsidRPr="001A2228">
        <w:t xml:space="preserve"> </w:t>
      </w:r>
      <w:r w:rsidR="00E84E0F" w:rsidRPr="001A2228">
        <w:t>Tellija eritingimused</w:t>
      </w:r>
      <w:r w:rsidRPr="001A2228">
        <w:t>;</w:t>
      </w:r>
    </w:p>
    <w:p w14:paraId="5327DB46" w14:textId="2B3244F0" w:rsidR="00661642" w:rsidRPr="001A2228" w:rsidRDefault="00477903" w:rsidP="00354601">
      <w:pPr>
        <w:pStyle w:val="Laad3"/>
        <w:ind w:left="709" w:hanging="709"/>
      </w:pPr>
      <w:r w:rsidRPr="001A2228">
        <w:t>Lisa 3</w:t>
      </w:r>
      <w:r w:rsidR="00E84E0F" w:rsidRPr="001A2228">
        <w:t xml:space="preserve"> </w:t>
      </w:r>
      <w:r w:rsidR="00661642" w:rsidRPr="001A2228">
        <w:t>–</w:t>
      </w:r>
      <w:r w:rsidRPr="001A2228">
        <w:t xml:space="preserve"> </w:t>
      </w:r>
      <w:r w:rsidR="007D7FF5" w:rsidRPr="001A2228">
        <w:t>Hinnapakkumus</w:t>
      </w:r>
      <w:r w:rsidR="001A2228" w:rsidRPr="001A2228">
        <w:t>;</w:t>
      </w:r>
    </w:p>
    <w:p w14:paraId="3B13EC90" w14:textId="77777777" w:rsidR="00477903" w:rsidRPr="001A2228" w:rsidRDefault="00477903" w:rsidP="00354601">
      <w:pPr>
        <w:pStyle w:val="Laad3"/>
        <w:ind w:left="709" w:hanging="709"/>
      </w:pPr>
      <w:r w:rsidRPr="001A2228">
        <w:t xml:space="preserve">Lisa </w:t>
      </w:r>
      <w:r w:rsidR="00F97271" w:rsidRPr="001A2228">
        <w:t>4</w:t>
      </w:r>
      <w:r w:rsidRPr="001A2228">
        <w:t xml:space="preserve"> </w:t>
      </w:r>
      <w:r w:rsidR="00661642" w:rsidRPr="001A2228">
        <w:t>–</w:t>
      </w:r>
      <w:r w:rsidRPr="001A2228">
        <w:t xml:space="preserve"> Akt leppetrahvi määramise kohta</w:t>
      </w:r>
      <w:r w:rsidR="00E84E0F" w:rsidRPr="001A2228">
        <w:t>;</w:t>
      </w:r>
    </w:p>
    <w:p w14:paraId="3F0B08DE" w14:textId="35B91385" w:rsidR="00477903" w:rsidRPr="001A2228" w:rsidRDefault="00477903" w:rsidP="00354601">
      <w:pPr>
        <w:pStyle w:val="Laad3"/>
        <w:ind w:left="709" w:hanging="709"/>
      </w:pPr>
      <w:r w:rsidRPr="001A2228">
        <w:t xml:space="preserve">Lisa </w:t>
      </w:r>
      <w:r w:rsidR="005E4145" w:rsidRPr="001A2228">
        <w:t>5</w:t>
      </w:r>
      <w:r w:rsidR="00E84E0F" w:rsidRPr="001A2228">
        <w:t xml:space="preserve"> </w:t>
      </w:r>
      <w:r w:rsidR="00661642" w:rsidRPr="001A2228">
        <w:t>–</w:t>
      </w:r>
      <w:r w:rsidRPr="001A2228">
        <w:t xml:space="preserve"> Järelevalve akt</w:t>
      </w:r>
      <w:r w:rsidR="00E84E0F" w:rsidRPr="001A2228">
        <w:t>;</w:t>
      </w:r>
    </w:p>
    <w:p w14:paraId="554BF986" w14:textId="428B6914" w:rsidR="00770587" w:rsidRPr="001A2228" w:rsidRDefault="00661642" w:rsidP="001A2228">
      <w:pPr>
        <w:pStyle w:val="Laad3"/>
        <w:ind w:left="709" w:hanging="709"/>
      </w:pPr>
      <w:r w:rsidRPr="001A2228">
        <w:t xml:space="preserve">Lisa </w:t>
      </w:r>
      <w:r w:rsidR="005E4145" w:rsidRPr="001A2228">
        <w:t>6</w:t>
      </w:r>
      <w:r w:rsidRPr="001A2228">
        <w:t xml:space="preserve"> – </w:t>
      </w:r>
      <w:r w:rsidR="00340E66" w:rsidRPr="001A2228">
        <w:t>Enimlevinud kontroll- ja vastuvõtutoimingute loetelu</w:t>
      </w:r>
      <w:r w:rsidR="001A2228" w:rsidRPr="001A2228">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730B26DF" w:rsidR="00ED7D9C" w:rsidRPr="001A2228" w:rsidRDefault="00477903" w:rsidP="00354601">
      <w:pPr>
        <w:pStyle w:val="Laad2"/>
        <w:ind w:left="709" w:hanging="709"/>
        <w:contextualSpacing w:val="0"/>
      </w:pPr>
      <w:bookmarkStart w:id="0" w:name="_Hlk95909029"/>
      <w:r w:rsidRPr="001A2228">
        <w:t xml:space="preserve">Samuti juhinduvad Pooled </w:t>
      </w:r>
      <w:r w:rsidR="000241EC" w:rsidRPr="001A2228">
        <w:t xml:space="preserve">riigitee nr 4 Tallinn-Pärnu-Ikla km 58,6 </w:t>
      </w:r>
      <w:r w:rsidR="00113CD0">
        <w:t>-</w:t>
      </w:r>
      <w:r w:rsidR="000241EC" w:rsidRPr="001A2228">
        <w:t xml:space="preserve"> 59,7 ja km 82,3 ristmiku taastusremon</w:t>
      </w:r>
      <w:r w:rsidR="00342890" w:rsidRPr="001A2228">
        <w:t>di</w:t>
      </w:r>
      <w:r w:rsidR="005B2618" w:rsidRPr="001A2228">
        <w:t xml:space="preserve"> </w:t>
      </w:r>
      <w:r w:rsidR="00342890" w:rsidRPr="001A2228">
        <w:t>tee</w:t>
      </w:r>
      <w:r w:rsidR="001A2228" w:rsidRPr="001A2228">
        <w:t>-</w:t>
      </w:r>
      <w:r w:rsidR="00E346D8" w:rsidRPr="001A2228">
        <w:t>ehitustöö</w:t>
      </w:r>
      <w:r w:rsidRPr="001A2228">
        <w:t xml:space="preserve"> töövõtulepingust </w:t>
      </w:r>
      <w:r w:rsidR="009652CE" w:rsidRPr="001A2228">
        <w:t>koos lisadega</w:t>
      </w:r>
      <w:r w:rsidR="00EC40A0" w:rsidRPr="001A2228">
        <w:t xml:space="preserve"> (edaspidi Töövõtuleping</w:t>
      </w:r>
      <w:r w:rsidR="001A2228" w:rsidRPr="001A2228">
        <w:t>, kättesaadav Riigihangete Registris viitenumbri 244822 all</w:t>
      </w:r>
      <w:r w:rsidR="00EC40A0" w:rsidRPr="001A2228">
        <w:t>)</w:t>
      </w:r>
      <w:r w:rsidR="0082374A" w:rsidRPr="001A2228">
        <w:t>.</w:t>
      </w:r>
      <w:r w:rsidR="00ED7D9C" w:rsidRPr="001A2228">
        <w:t xml:space="preserve"> </w:t>
      </w:r>
    </w:p>
    <w:p w14:paraId="23E0E87E" w14:textId="24EA5D9E" w:rsidR="00FE3EA2" w:rsidRPr="002F3CB7" w:rsidRDefault="00477903" w:rsidP="000241EC">
      <w:pPr>
        <w:pStyle w:val="Laad2"/>
        <w:ind w:left="709" w:hanging="709"/>
        <w:contextualSpacing w:val="0"/>
      </w:pPr>
      <w:r w:rsidRPr="00FE3EA2">
        <w:t xml:space="preserve">Leping on sõlmitud </w:t>
      </w:r>
      <w:r w:rsidR="00342890">
        <w:t>väike</w:t>
      </w:r>
      <w:r w:rsidRPr="00FE3EA2">
        <w:t xml:space="preserve">hanke </w:t>
      </w:r>
      <w:bookmarkStart w:id="1" w:name="_Hlk95908845"/>
      <w:r w:rsidRPr="00FE3EA2">
        <w:t>„</w:t>
      </w:r>
      <w:r w:rsidR="00342890">
        <w:t>R</w:t>
      </w:r>
      <w:r w:rsidR="000241EC">
        <w:t xml:space="preserve">iigitee nr 4 Tallinn-Pärnu-Ikla km 58,6 </w:t>
      </w:r>
      <w:r w:rsidR="00113CD0">
        <w:t>-</w:t>
      </w:r>
      <w:r w:rsidR="000241EC">
        <w:t xml:space="preserve"> 59,7 ja km 82,3 ristmiku taastusremon</w:t>
      </w:r>
      <w:r w:rsidR="00342890">
        <w:t>di omanikujärelevalve</w:t>
      </w:r>
      <w:r w:rsidRPr="00FE3EA2">
        <w:t xml:space="preserve">“ </w:t>
      </w:r>
      <w:bookmarkEnd w:id="1"/>
      <w:r w:rsidR="0082374A" w:rsidRPr="00FE3EA2">
        <w:t>tulemusena.</w:t>
      </w:r>
    </w:p>
    <w:bookmarkEnd w:id="0"/>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27A4C755" w14:textId="5A40D790" w:rsidR="00477903" w:rsidRPr="00FE3EA2" w:rsidRDefault="00477903" w:rsidP="00354601">
      <w:pPr>
        <w:pStyle w:val="Laad2"/>
        <w:ind w:left="709" w:hanging="709"/>
        <w:contextualSpacing w:val="0"/>
      </w:pPr>
      <w:r w:rsidRPr="0029393C">
        <w:t>Lepingus k</w:t>
      </w:r>
      <w:r w:rsidRPr="00FE3EA2">
        <w:t>indlaksmääratud ülesannete täitmise tähtaeg alates Tellija Projektijuhi Alustamisekorralduses märgitud kuupäevast</w:t>
      </w:r>
      <w:r w:rsidR="00C1642B" w:rsidRPr="00FE3EA2">
        <w:t xml:space="preserve"> </w:t>
      </w:r>
      <w:r w:rsidRPr="00FE3EA2">
        <w:t xml:space="preserve">on </w:t>
      </w:r>
      <w:r w:rsidR="000241EC">
        <w:t>63</w:t>
      </w:r>
      <w:r w:rsidRPr="00FE3EA2">
        <w:t xml:space="preserve"> kuud, sealhulgas:  </w:t>
      </w:r>
      <w:r w:rsidR="000241EC">
        <w:t>3</w:t>
      </w:r>
      <w:r w:rsidRPr="00FE3EA2">
        <w:t xml:space="preserve"> kuud ehitusperiood ja </w:t>
      </w:r>
      <w:r w:rsidR="000241EC">
        <w:t>60</w:t>
      </w:r>
      <w:r w:rsidRPr="00FE3EA2">
        <w:t xml:space="preserve"> kuud alates garantiiperioodi algusest</w:t>
      </w:r>
      <w:r w:rsidR="001F1848" w:rsidRPr="00FE3EA2">
        <w:t>.</w:t>
      </w:r>
    </w:p>
    <w:p w14:paraId="777FE05E" w14:textId="078842B4" w:rsidR="00DB3557" w:rsidRPr="00FE3EA2" w:rsidRDefault="00DB3557" w:rsidP="00354601">
      <w:pPr>
        <w:pStyle w:val="Laad2"/>
        <w:numPr>
          <w:ilvl w:val="0"/>
          <w:numId w:val="0"/>
        </w:numPr>
        <w:ind w:left="709" w:hanging="709"/>
        <w:rPr>
          <w:highlight w:val="yellow"/>
        </w:rPr>
      </w:pPr>
    </w:p>
    <w:p w14:paraId="7FCF63D7" w14:textId="5C2CDD61" w:rsidR="005B2618" w:rsidRPr="00FE3EA2" w:rsidRDefault="005B2618" w:rsidP="00354601">
      <w:pPr>
        <w:pStyle w:val="Laad2"/>
        <w:numPr>
          <w:ilvl w:val="0"/>
          <w:numId w:val="0"/>
        </w:numPr>
        <w:ind w:left="709" w:hanging="709"/>
      </w:pPr>
    </w:p>
    <w:p w14:paraId="52362C4F" w14:textId="77777777" w:rsidR="00477903" w:rsidRPr="00113CD0" w:rsidRDefault="00477903" w:rsidP="00354601">
      <w:pPr>
        <w:pStyle w:val="Laad2"/>
        <w:ind w:left="709" w:hanging="709"/>
        <w:contextualSpacing w:val="0"/>
      </w:pPr>
      <w:r w:rsidRPr="00113CD0">
        <w:lastRenderedPageBreak/>
        <w:t>Kõik muud tähtajad sätestatakse Lepingu Lisas 2</w:t>
      </w:r>
      <w:r w:rsidR="001F1848" w:rsidRPr="00113CD0">
        <w:t>.</w:t>
      </w:r>
    </w:p>
    <w:p w14:paraId="034EC0A0" w14:textId="77777777" w:rsidR="005B2618" w:rsidRPr="00113CD0" w:rsidRDefault="005B2618" w:rsidP="00354601">
      <w:pPr>
        <w:pStyle w:val="Laad2"/>
        <w:ind w:left="709" w:hanging="709"/>
        <w:contextualSpacing w:val="0"/>
      </w:pPr>
      <w:r w:rsidRPr="00113CD0">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113CD0" w:rsidRDefault="005B2618" w:rsidP="00354601">
      <w:pPr>
        <w:pStyle w:val="Laad2"/>
        <w:ind w:left="709" w:hanging="709"/>
        <w:contextualSpacing w:val="0"/>
      </w:pPr>
      <w:r w:rsidRPr="00113CD0">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2"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2"/>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65CFDAF2"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3AC7EDC7" w:rsidR="004905F4" w:rsidRPr="00FE3EA2" w:rsidRDefault="00F97271" w:rsidP="00354601">
      <w:pPr>
        <w:pStyle w:val="Laad2"/>
        <w:ind w:left="709" w:hanging="709"/>
        <w:contextualSpacing w:val="0"/>
      </w:pPr>
      <w:bookmarkStart w:id="3"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(teostatud)</w:t>
      </w:r>
      <w:r w:rsidRPr="00FE3EA2">
        <w:t xml:space="preserve"> Teenuse eest tundides</w:t>
      </w:r>
      <w:r w:rsidR="007B61DF">
        <w:t>.</w:t>
      </w:r>
      <w:r w:rsidRPr="00FE3EA2">
        <w:t xml:space="preserve"> </w:t>
      </w:r>
      <w:r w:rsidRPr="00FE3EA2">
        <w:lastRenderedPageBreak/>
        <w:t xml:space="preserve">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5289EC71"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(või tunnihinnad) </w:t>
      </w:r>
      <w:r w:rsidRPr="00D0598A">
        <w:t>sisaldavad</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18C81150"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C12B17">
        <w:t>3</w:t>
      </w:r>
      <w:r w:rsidRPr="00F348B6">
        <w:t>.</w:t>
      </w:r>
      <w:r w:rsidR="000048C0">
        <w:t>9</w:t>
      </w:r>
      <w:r w:rsidR="00AA7BD1" w:rsidRPr="00F348B6">
        <w:t>.1.</w:t>
      </w:r>
      <w:r w:rsidR="000743EA" w:rsidRPr="00F348B6">
        <w:t xml:space="preserve"> ja </w:t>
      </w:r>
      <w:r w:rsidR="00C12B17">
        <w:t>3</w:t>
      </w:r>
      <w:r w:rsidR="000743EA" w:rsidRPr="00F348B6">
        <w:t>.</w:t>
      </w:r>
      <w:r w:rsidR="000048C0">
        <w:t>9</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4" w:name="_Hlk496624507"/>
      <w:bookmarkStart w:id="5"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4"/>
    </w:p>
    <w:bookmarkEnd w:id="5"/>
    <w:p w14:paraId="721C192D" w14:textId="297F7AE4" w:rsidR="00AE6816" w:rsidRDefault="00AE6816" w:rsidP="00354601">
      <w:pPr>
        <w:pStyle w:val="Laad3"/>
        <w:ind w:left="709" w:hanging="709"/>
      </w:pPr>
      <w:r w:rsidRPr="00AE6816">
        <w:t>Teenuse raames tuleb Inseneri</w:t>
      </w:r>
      <w:r w:rsidR="00DB5248">
        <w:t>l</w:t>
      </w:r>
      <w:r w:rsidRPr="00AE6816">
        <w:t xml:space="preserve"> vajadusel teostada liikluskorralduse kontroll</w:t>
      </w:r>
      <w:r w:rsidR="00B03DF7">
        <w:t>i</w:t>
      </w:r>
      <w:r w:rsidRPr="00AE6816">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rsidRPr="00AE6816">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70F2815C"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(tunnihinnad).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113CD0">
        <w:t>töö</w:t>
      </w:r>
      <w:r w:rsidRPr="00FE3EA2">
        <w:t xml:space="preserve">päeva jooksul akti saamisest või esitab sama aja jooksul </w:t>
      </w:r>
      <w:r w:rsidRPr="00494F7D">
        <w:t xml:space="preserve">Insenerile </w:t>
      </w:r>
      <w:r w:rsidRPr="00FE3EA2">
        <w:t>kirjalikult ettepaneku</w:t>
      </w:r>
      <w:r w:rsidR="0082374A" w:rsidRPr="00FE3EA2">
        <w:t>d saadud dokumentide muutmiseks.</w:t>
      </w:r>
    </w:p>
    <w:p w14:paraId="0183148B" w14:textId="4DA90C0C" w:rsidR="00494F7D" w:rsidRDefault="00477903" w:rsidP="00354601">
      <w:pPr>
        <w:pStyle w:val="Laad2"/>
        <w:ind w:left="709" w:hanging="709"/>
        <w:contextualSpacing w:val="0"/>
      </w:pPr>
      <w:r w:rsidRPr="00FE3EA2">
        <w:t>Kui Insener</w:t>
      </w:r>
      <w:r w:rsidRPr="00494F7D">
        <w:t xml:space="preserve"> </w:t>
      </w:r>
      <w:r w:rsidRPr="00FE3EA2">
        <w:t xml:space="preserve">ei ole Tellija esindaja ettepanekuga nõus, siis esitab ta oma vastuväited </w:t>
      </w:r>
      <w:r w:rsidRPr="00113CD0">
        <w:t xml:space="preserve">kolme </w:t>
      </w:r>
      <w:r w:rsidR="00881EB9" w:rsidRPr="00113CD0">
        <w:t>töö</w:t>
      </w:r>
      <w:r w:rsidRPr="00113CD0">
        <w:t>päeva</w:t>
      </w:r>
      <w:r w:rsidRPr="00FE3EA2">
        <w:t xml:space="preserve">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3"/>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 xml:space="preserve">snevad </w:t>
      </w:r>
      <w:r w:rsidR="0082374A" w:rsidRPr="00FE3EA2">
        <w:lastRenderedPageBreak/>
        <w:t>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53FCDE87" w:rsidR="00B61A03" w:rsidRDefault="00477903" w:rsidP="00354601">
      <w:pPr>
        <w:pStyle w:val="Laad2"/>
        <w:ind w:left="709" w:hanging="709"/>
      </w:pPr>
      <w:r w:rsidRPr="00FE3EA2">
        <w:t xml:space="preserve">Tellija projektijuht: </w:t>
      </w:r>
      <w:r w:rsidR="00EA31EC">
        <w:t>……………</w:t>
      </w:r>
      <w:r w:rsidRPr="00FE3EA2">
        <w:t>, tel: (+372) </w:t>
      </w:r>
      <w:r w:rsidR="00EA31EC">
        <w:t>……………..</w:t>
      </w:r>
      <w:r w:rsidRPr="00FE3EA2">
        <w:t xml:space="preserve">, e-post: </w:t>
      </w:r>
      <w:r w:rsidR="00EA31EC">
        <w:t>………………….</w:t>
      </w:r>
      <w:r w:rsidR="0082374A" w:rsidRPr="00FE3EA2">
        <w:t>.</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lastRenderedPageBreak/>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6BBE9" w14:textId="77777777" w:rsidR="00AE1B64" w:rsidRDefault="00AE1B64" w:rsidP="00477903">
      <w:pPr>
        <w:spacing w:after="0" w:line="240" w:lineRule="auto"/>
      </w:pPr>
      <w:r>
        <w:separator/>
      </w:r>
    </w:p>
  </w:endnote>
  <w:endnote w:type="continuationSeparator" w:id="0">
    <w:p w14:paraId="1CCD3BF2" w14:textId="77777777" w:rsidR="00AE1B64" w:rsidRDefault="00AE1B64"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8722" w14:textId="77777777" w:rsidR="00AE1B64" w:rsidRDefault="00AE1B64" w:rsidP="00477903">
      <w:pPr>
        <w:spacing w:after="0" w:line="240" w:lineRule="auto"/>
      </w:pPr>
      <w:r>
        <w:separator/>
      </w:r>
    </w:p>
  </w:footnote>
  <w:footnote w:type="continuationSeparator" w:id="0">
    <w:p w14:paraId="0B3AD794" w14:textId="77777777" w:rsidR="00AE1B64" w:rsidRDefault="00AE1B64"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241E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0ACC"/>
    <w:rsid w:val="00104D7E"/>
    <w:rsid w:val="0011324E"/>
    <w:rsid w:val="00113CD0"/>
    <w:rsid w:val="00122E89"/>
    <w:rsid w:val="0013547A"/>
    <w:rsid w:val="001461F3"/>
    <w:rsid w:val="00150D9A"/>
    <w:rsid w:val="00170EB1"/>
    <w:rsid w:val="00174E2B"/>
    <w:rsid w:val="00176FBE"/>
    <w:rsid w:val="001A2228"/>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42890"/>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1EB9"/>
    <w:rsid w:val="00882EA5"/>
    <w:rsid w:val="00884F6B"/>
    <w:rsid w:val="008855DB"/>
    <w:rsid w:val="00892880"/>
    <w:rsid w:val="00893DCD"/>
    <w:rsid w:val="0089695E"/>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1B64"/>
    <w:rsid w:val="00AE361F"/>
    <w:rsid w:val="00AE6816"/>
    <w:rsid w:val="00AE7FFA"/>
    <w:rsid w:val="00AF034C"/>
    <w:rsid w:val="00AF27A2"/>
    <w:rsid w:val="00B003BA"/>
    <w:rsid w:val="00B020D0"/>
    <w:rsid w:val="00B03DF7"/>
    <w:rsid w:val="00B04B0C"/>
    <w:rsid w:val="00B224A4"/>
    <w:rsid w:val="00B44F3A"/>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2B17"/>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A31EC"/>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896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
        <AccountId xsi:nil="true"/>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E5975BEB-7DC3-43DE-AA61-B6853195E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4.xml><?xml version="1.0" encoding="utf-8"?>
<ds:datastoreItem xmlns:ds="http://schemas.openxmlformats.org/officeDocument/2006/customXml" ds:itemID="{8239064C-45EA-4962-A4CC-430B72650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2804</Words>
  <Characters>16265</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8</cp:revision>
  <dcterms:created xsi:type="dcterms:W3CDTF">2022-02-16T09:28:00Z</dcterms:created>
  <dcterms:modified xsi:type="dcterms:W3CDTF">2022-03-07T08:44:00Z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